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6927" w14:textId="77777777" w:rsidR="00B3613E" w:rsidRPr="003D4FD4" w:rsidRDefault="00B3613E" w:rsidP="009D11D9">
      <w:pPr>
        <w:jc w:val="center"/>
        <w:rPr>
          <w:rFonts w:cs="Calibri"/>
          <w:b/>
          <w:color w:val="9BBB59"/>
          <w:sz w:val="28"/>
          <w:szCs w:val="28"/>
        </w:rPr>
      </w:pPr>
    </w:p>
    <w:p w14:paraId="51C3E9BD" w14:textId="77777777" w:rsidR="00B3613E" w:rsidRPr="003D4FD4" w:rsidRDefault="00B3613E" w:rsidP="009D11D9">
      <w:pPr>
        <w:jc w:val="center"/>
        <w:rPr>
          <w:rFonts w:cs="Calibri"/>
          <w:b/>
          <w:color w:val="9BBB59"/>
          <w:sz w:val="28"/>
          <w:szCs w:val="28"/>
        </w:rPr>
      </w:pPr>
    </w:p>
    <w:p w14:paraId="63EAD911" w14:textId="77777777" w:rsidR="00B3613E" w:rsidRPr="003D4FD4" w:rsidRDefault="00B3613E" w:rsidP="009D11D9">
      <w:pPr>
        <w:jc w:val="center"/>
        <w:rPr>
          <w:rFonts w:cs="Calibri"/>
          <w:b/>
          <w:color w:val="9BBB59"/>
          <w:sz w:val="28"/>
          <w:szCs w:val="28"/>
        </w:rPr>
      </w:pPr>
    </w:p>
    <w:p w14:paraId="4396401C" w14:textId="77777777" w:rsidR="009D11D9" w:rsidRPr="003D4FD4" w:rsidRDefault="009D11D9" w:rsidP="009D11D9">
      <w:pPr>
        <w:jc w:val="center"/>
        <w:rPr>
          <w:rFonts w:cs="Calibri"/>
          <w:b/>
          <w:color w:val="9BBB59"/>
          <w:sz w:val="28"/>
          <w:szCs w:val="28"/>
        </w:rPr>
      </w:pPr>
      <w:r w:rsidRPr="003D4FD4">
        <w:rPr>
          <w:rFonts w:cs="Calibri"/>
          <w:b/>
          <w:color w:val="9BBB59"/>
          <w:sz w:val="28"/>
          <w:szCs w:val="28"/>
        </w:rPr>
        <w:t xml:space="preserve">Planting Cities </w:t>
      </w:r>
    </w:p>
    <w:p w14:paraId="263CE940" w14:textId="77777777" w:rsidR="00C708F7" w:rsidRPr="003D4FD4" w:rsidRDefault="00C708F7" w:rsidP="009D11D9">
      <w:pPr>
        <w:jc w:val="center"/>
        <w:rPr>
          <w:rFonts w:cs="Calibri"/>
          <w:b/>
          <w:color w:val="9BBB59"/>
          <w:sz w:val="28"/>
          <w:szCs w:val="28"/>
        </w:rPr>
      </w:pPr>
    </w:p>
    <w:p w14:paraId="76265154" w14:textId="77777777" w:rsidR="009D11D9" w:rsidRPr="003D4FD4" w:rsidRDefault="009D11D9" w:rsidP="009D11D9">
      <w:pPr>
        <w:jc w:val="center"/>
        <w:rPr>
          <w:rFonts w:cs="Calibri"/>
          <w:b/>
          <w:smallCaps/>
          <w:szCs w:val="20"/>
        </w:rPr>
      </w:pPr>
      <w:r w:rsidRPr="003D4FD4">
        <w:rPr>
          <w:rFonts w:cs="Calibri"/>
          <w:b/>
          <w:smallCaps/>
          <w:szCs w:val="20"/>
        </w:rPr>
        <w:t xml:space="preserve">Training Course On How Use Urban Garden As Tool For Youth Work </w:t>
      </w:r>
    </w:p>
    <w:p w14:paraId="09CD0B79" w14:textId="77777777" w:rsidR="00C708F7" w:rsidRPr="003D4FD4" w:rsidRDefault="00C708F7" w:rsidP="009D11D9">
      <w:pPr>
        <w:jc w:val="center"/>
        <w:rPr>
          <w:rFonts w:cs="Calibri"/>
          <w:b/>
          <w:smallCaps/>
          <w:szCs w:val="20"/>
        </w:rPr>
      </w:pPr>
    </w:p>
    <w:p w14:paraId="370AF795" w14:textId="77777777" w:rsidR="009D11D9" w:rsidRPr="003D4FD4" w:rsidRDefault="009D11D9" w:rsidP="009D11D9">
      <w:pPr>
        <w:jc w:val="center"/>
        <w:rPr>
          <w:rFonts w:cs="Calibri"/>
          <w:b/>
          <w:smallCaps/>
          <w:szCs w:val="20"/>
        </w:rPr>
      </w:pPr>
      <w:r w:rsidRPr="003D4FD4">
        <w:rPr>
          <w:rFonts w:cs="Calibri"/>
          <w:b/>
          <w:smallCaps/>
          <w:szCs w:val="20"/>
        </w:rPr>
        <w:t>Palermo, Italy (10-18 October 2015)</w:t>
      </w:r>
    </w:p>
    <w:p w14:paraId="3AC8D08B" w14:textId="77777777" w:rsidR="009D11D9" w:rsidRPr="003D4FD4" w:rsidRDefault="00B3613E" w:rsidP="00884830">
      <w:pPr>
        <w:spacing w:before="100" w:beforeAutospacing="1" w:after="100" w:afterAutospacing="1"/>
        <w:jc w:val="center"/>
        <w:rPr>
          <w:rFonts w:cs="Times New Roman"/>
          <w:b/>
          <w:bCs/>
          <w:sz w:val="20"/>
          <w:szCs w:val="20"/>
        </w:rPr>
      </w:pPr>
      <w:r w:rsidRPr="003D4FD4">
        <w:rPr>
          <w:noProof/>
        </w:rPr>
        <w:drawing>
          <wp:inline distT="0" distB="0" distL="0" distR="0" wp14:anchorId="79B6F3AC" wp14:editId="7AAF00B9">
            <wp:extent cx="1105329" cy="1527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798" cy="1529833"/>
                    </a:xfrm>
                    <a:prstGeom prst="rect">
                      <a:avLst/>
                    </a:prstGeom>
                    <a:noFill/>
                    <a:ln>
                      <a:noFill/>
                    </a:ln>
                  </pic:spPr>
                </pic:pic>
              </a:graphicData>
            </a:graphic>
          </wp:inline>
        </w:drawing>
      </w:r>
    </w:p>
    <w:p w14:paraId="44F52DED" w14:textId="77777777" w:rsidR="00097659" w:rsidRPr="003D4FD4" w:rsidRDefault="00097659" w:rsidP="00097659">
      <w:pPr>
        <w:spacing w:before="100" w:beforeAutospacing="1" w:after="100" w:afterAutospacing="1"/>
        <w:rPr>
          <w:rFonts w:cs="Times New Roman"/>
          <w:sz w:val="20"/>
          <w:szCs w:val="20"/>
        </w:rPr>
      </w:pPr>
      <w:r w:rsidRPr="003D4FD4">
        <w:rPr>
          <w:rFonts w:cs="Times New Roman"/>
          <w:b/>
          <w:bCs/>
          <w:sz w:val="20"/>
          <w:szCs w:val="20"/>
        </w:rPr>
        <w:t>SUMMARY</w:t>
      </w:r>
    </w:p>
    <w:p w14:paraId="0CEFB73D" w14:textId="77777777" w:rsidR="00097659" w:rsidRPr="003D4FD4" w:rsidRDefault="00097659" w:rsidP="00C708F7">
      <w:pPr>
        <w:spacing w:before="100" w:beforeAutospacing="1" w:after="100" w:afterAutospacing="1"/>
        <w:jc w:val="both"/>
        <w:rPr>
          <w:rFonts w:cs="Times New Roman"/>
          <w:sz w:val="20"/>
          <w:szCs w:val="20"/>
        </w:rPr>
      </w:pPr>
      <w:r w:rsidRPr="003D4FD4">
        <w:rPr>
          <w:rFonts w:cs="Times New Roman"/>
          <w:sz w:val="20"/>
          <w:szCs w:val="20"/>
        </w:rPr>
        <w:t xml:space="preserve">The </w:t>
      </w:r>
      <w:proofErr w:type="spellStart"/>
      <w:r w:rsidRPr="003D4FD4">
        <w:rPr>
          <w:rFonts w:cs="Times New Roman"/>
          <w:sz w:val="20"/>
          <w:szCs w:val="20"/>
        </w:rPr>
        <w:t>TC</w:t>
      </w:r>
      <w:proofErr w:type="spellEnd"/>
      <w:r w:rsidRPr="003D4FD4">
        <w:rPr>
          <w:rFonts w:cs="Times New Roman"/>
          <w:sz w:val="20"/>
          <w:szCs w:val="20"/>
        </w:rPr>
        <w:t xml:space="preserve"> will be dedicated to </w:t>
      </w:r>
      <w:r w:rsidRPr="003D4FD4">
        <w:rPr>
          <w:rFonts w:cs="Times New Roman"/>
          <w:sz w:val="20"/>
          <w:szCs w:val="20"/>
          <w:u w:val="single"/>
        </w:rPr>
        <w:t>youth work</w:t>
      </w:r>
      <w:r w:rsidRPr="003D4FD4">
        <w:rPr>
          <w:rFonts w:cs="Times New Roman"/>
          <w:sz w:val="20"/>
          <w:szCs w:val="20"/>
        </w:rPr>
        <w:t xml:space="preserve">, </w:t>
      </w:r>
      <w:r w:rsidRPr="003D4FD4">
        <w:rPr>
          <w:rFonts w:cs="Times New Roman"/>
          <w:sz w:val="20"/>
          <w:szCs w:val="20"/>
          <w:u w:val="single"/>
        </w:rPr>
        <w:t>gardening</w:t>
      </w:r>
      <w:r w:rsidRPr="003D4FD4">
        <w:rPr>
          <w:rFonts w:cs="Times New Roman"/>
          <w:sz w:val="20"/>
          <w:szCs w:val="20"/>
        </w:rPr>
        <w:t xml:space="preserve"> and </w:t>
      </w:r>
      <w:r w:rsidRPr="003D4FD4">
        <w:rPr>
          <w:rFonts w:cs="Times New Roman"/>
          <w:sz w:val="20"/>
          <w:szCs w:val="20"/>
          <w:u w:val="single"/>
        </w:rPr>
        <w:t>how to manage volunteers</w:t>
      </w:r>
      <w:r w:rsidRPr="003D4FD4">
        <w:rPr>
          <w:rFonts w:cs="Times New Roman"/>
          <w:sz w:val="20"/>
          <w:szCs w:val="20"/>
        </w:rPr>
        <w:t xml:space="preserve">. It will bring a positive change by encouraging young people’s initiative and motivation through the development of new skills that will be transferred from youth workers to local youth. This will be achieved by increasing awareness about the positive impact of gardening and how use it to improve quality of life and well-being, about healthy eating and development through sustainable consumption; by fostering practical knowledge in growing and using healthy food and by using new approaches to stimulate social cohesion and to develop non-formal youth activities based on social innovation elements/built skills for community involvement &amp; leadership. </w:t>
      </w:r>
    </w:p>
    <w:p w14:paraId="5E4406DF" w14:textId="0EA443DF" w:rsidR="00097659" w:rsidRPr="003D4FD4" w:rsidRDefault="00097659" w:rsidP="00C708F7">
      <w:pPr>
        <w:spacing w:before="100" w:beforeAutospacing="1" w:after="100" w:afterAutospacing="1"/>
        <w:jc w:val="both"/>
        <w:rPr>
          <w:rFonts w:cs="Times New Roman"/>
          <w:sz w:val="20"/>
          <w:szCs w:val="20"/>
        </w:rPr>
      </w:pPr>
      <w:r w:rsidRPr="003D4FD4">
        <w:rPr>
          <w:rFonts w:cs="Times New Roman"/>
          <w:sz w:val="20"/>
          <w:szCs w:val="20"/>
        </w:rPr>
        <w:t xml:space="preserve">The final goal of the </w:t>
      </w:r>
      <w:proofErr w:type="spellStart"/>
      <w:r w:rsidRPr="003D4FD4">
        <w:rPr>
          <w:rFonts w:cs="Times New Roman"/>
          <w:sz w:val="20"/>
          <w:szCs w:val="20"/>
        </w:rPr>
        <w:t>TC</w:t>
      </w:r>
      <w:proofErr w:type="spellEnd"/>
      <w:r w:rsidRPr="003D4FD4">
        <w:rPr>
          <w:rFonts w:cs="Times New Roman"/>
          <w:sz w:val="20"/>
          <w:szCs w:val="20"/>
        </w:rPr>
        <w:t xml:space="preserve"> is to give new personal and professional skills to be used after the </w:t>
      </w:r>
      <w:proofErr w:type="spellStart"/>
      <w:r w:rsidRPr="003D4FD4">
        <w:rPr>
          <w:rFonts w:cs="Times New Roman"/>
          <w:sz w:val="20"/>
          <w:szCs w:val="20"/>
        </w:rPr>
        <w:t>TC</w:t>
      </w:r>
      <w:proofErr w:type="spellEnd"/>
      <w:r w:rsidRPr="003D4FD4">
        <w:rPr>
          <w:rFonts w:cs="Times New Roman"/>
          <w:sz w:val="20"/>
          <w:szCs w:val="20"/>
        </w:rPr>
        <w:t xml:space="preserve"> by participating and supporting </w:t>
      </w:r>
      <w:proofErr w:type="spellStart"/>
      <w:r w:rsidRPr="003D4FD4">
        <w:rPr>
          <w:rFonts w:cs="Times New Roman"/>
          <w:sz w:val="20"/>
          <w:szCs w:val="20"/>
        </w:rPr>
        <w:t>EVS</w:t>
      </w:r>
      <w:proofErr w:type="spellEnd"/>
      <w:r w:rsidRPr="003D4FD4">
        <w:rPr>
          <w:rFonts w:cs="Times New Roman"/>
          <w:sz w:val="20"/>
          <w:szCs w:val="20"/>
        </w:rPr>
        <w:t xml:space="preserve"> volunteers in activities in the local communities.</w:t>
      </w:r>
    </w:p>
    <w:p w14:paraId="72C88F19" w14:textId="77777777" w:rsidR="00097659" w:rsidRPr="003D4FD4" w:rsidRDefault="00097659" w:rsidP="00C708F7">
      <w:pPr>
        <w:spacing w:before="100" w:beforeAutospacing="1" w:after="100" w:afterAutospacing="1"/>
        <w:jc w:val="both"/>
        <w:rPr>
          <w:rFonts w:cs="Times New Roman"/>
          <w:sz w:val="20"/>
          <w:szCs w:val="20"/>
        </w:rPr>
      </w:pPr>
      <w:r w:rsidRPr="003D4FD4">
        <w:rPr>
          <w:rFonts w:cs="Times New Roman"/>
          <w:b/>
          <w:bCs/>
          <w:sz w:val="20"/>
          <w:szCs w:val="20"/>
        </w:rPr>
        <w:t>MAIN SESSION</w:t>
      </w:r>
      <w:r w:rsidRPr="003D4FD4">
        <w:rPr>
          <w:rFonts w:cs="Times New Roman"/>
          <w:sz w:val="20"/>
          <w:szCs w:val="20"/>
        </w:rPr>
        <w:t xml:space="preserve"> (</w:t>
      </w:r>
      <w:r w:rsidRPr="003D4FD4">
        <w:rPr>
          <w:rFonts w:cs="Times New Roman"/>
          <w:i/>
          <w:iCs/>
          <w:sz w:val="20"/>
          <w:szCs w:val="20"/>
        </w:rPr>
        <w:t>the agenda with the final sessions will be developed later</w:t>
      </w:r>
      <w:r w:rsidRPr="003D4FD4">
        <w:rPr>
          <w:rFonts w:cs="Times New Roman"/>
          <w:sz w:val="20"/>
          <w:szCs w:val="20"/>
        </w:rPr>
        <w:t>)</w:t>
      </w:r>
    </w:p>
    <w:p w14:paraId="4A599CE4" w14:textId="17E8E9E0" w:rsidR="00097659" w:rsidRPr="003D4FD4" w:rsidRDefault="00097659" w:rsidP="00C708F7">
      <w:pPr>
        <w:spacing w:before="100" w:beforeAutospacing="1" w:after="100" w:afterAutospacing="1"/>
        <w:jc w:val="both"/>
        <w:rPr>
          <w:rFonts w:cs="Times New Roman"/>
          <w:sz w:val="20"/>
          <w:szCs w:val="20"/>
        </w:rPr>
      </w:pPr>
      <w:r w:rsidRPr="003D4FD4">
        <w:rPr>
          <w:rFonts w:cs="Times New Roman"/>
          <w:sz w:val="20"/>
          <w:szCs w:val="20"/>
        </w:rPr>
        <w:t xml:space="preserve">The </w:t>
      </w:r>
      <w:proofErr w:type="spellStart"/>
      <w:r w:rsidRPr="003D4FD4">
        <w:rPr>
          <w:rFonts w:cs="Times New Roman"/>
          <w:sz w:val="20"/>
          <w:szCs w:val="20"/>
        </w:rPr>
        <w:t>TC</w:t>
      </w:r>
      <w:proofErr w:type="spellEnd"/>
      <w:r w:rsidRPr="003D4FD4">
        <w:rPr>
          <w:rFonts w:cs="Times New Roman"/>
          <w:sz w:val="20"/>
          <w:szCs w:val="20"/>
        </w:rPr>
        <w:t xml:space="preserve"> foresees different sessions such as: presentation of local research about urban gardening, urban garden as a tool for non-formal education, gardening skills, how to build a community garden; visit of local urban garden and youth workshop open to local community; introduction and contributions for Open Educational Resource; welcome, guidance and support for </w:t>
      </w:r>
      <w:proofErr w:type="spellStart"/>
      <w:r w:rsidRPr="003D4FD4">
        <w:rPr>
          <w:rFonts w:cs="Times New Roman"/>
          <w:sz w:val="20"/>
          <w:szCs w:val="20"/>
        </w:rPr>
        <w:t>EVS</w:t>
      </w:r>
      <w:proofErr w:type="spellEnd"/>
      <w:r w:rsidRPr="003D4FD4">
        <w:rPr>
          <w:rFonts w:cs="Times New Roman"/>
          <w:sz w:val="20"/>
          <w:szCs w:val="20"/>
        </w:rPr>
        <w:t xml:space="preserve"> volunteers; and finally, plans for local urban garden, evaluation and Youth Pass.</w:t>
      </w:r>
    </w:p>
    <w:p w14:paraId="6AE4C62B" w14:textId="77777777" w:rsidR="00097659" w:rsidRPr="003D4FD4" w:rsidRDefault="00097659" w:rsidP="00C708F7">
      <w:pPr>
        <w:spacing w:before="100" w:beforeAutospacing="1" w:after="100" w:afterAutospacing="1"/>
        <w:jc w:val="both"/>
        <w:rPr>
          <w:rFonts w:cs="Times New Roman"/>
          <w:sz w:val="20"/>
          <w:szCs w:val="20"/>
        </w:rPr>
      </w:pPr>
      <w:r w:rsidRPr="003D4FD4">
        <w:rPr>
          <w:rFonts w:cs="Times New Roman"/>
          <w:b/>
          <w:bCs/>
          <w:sz w:val="20"/>
          <w:szCs w:val="20"/>
        </w:rPr>
        <w:t>PARTICIPANTS</w:t>
      </w:r>
    </w:p>
    <w:p w14:paraId="65935CAD" w14:textId="77777777" w:rsidR="00097659" w:rsidRPr="003D4FD4" w:rsidRDefault="00097659" w:rsidP="00C708F7">
      <w:pPr>
        <w:spacing w:before="100" w:beforeAutospacing="1" w:after="100" w:afterAutospacing="1"/>
        <w:jc w:val="both"/>
        <w:rPr>
          <w:rFonts w:cs="Times New Roman"/>
          <w:sz w:val="20"/>
          <w:szCs w:val="20"/>
        </w:rPr>
      </w:pPr>
      <w:r w:rsidRPr="003D4FD4">
        <w:rPr>
          <w:rFonts w:cs="Times New Roman"/>
          <w:sz w:val="20"/>
          <w:szCs w:val="20"/>
        </w:rPr>
        <w:t xml:space="preserve">Each partner organization will select </w:t>
      </w:r>
      <w:r w:rsidRPr="003D4FD4">
        <w:rPr>
          <w:rFonts w:cs="Times New Roman"/>
          <w:sz w:val="20"/>
          <w:szCs w:val="20"/>
          <w:u w:val="single"/>
        </w:rPr>
        <w:t>6 participants</w:t>
      </w:r>
      <w:r w:rsidRPr="003D4FD4">
        <w:rPr>
          <w:rFonts w:cs="Times New Roman"/>
          <w:sz w:val="20"/>
          <w:szCs w:val="20"/>
        </w:rPr>
        <w:t xml:space="preserve">, </w:t>
      </w:r>
      <w:proofErr w:type="gramStart"/>
      <w:r w:rsidRPr="003D4FD4">
        <w:rPr>
          <w:rFonts w:cs="Times New Roman"/>
          <w:sz w:val="20"/>
          <w:szCs w:val="20"/>
        </w:rPr>
        <w:t xml:space="preserve">among which 1 will be a team leader to facilitate the activities during the </w:t>
      </w:r>
      <w:proofErr w:type="spellStart"/>
      <w:r w:rsidRPr="003D4FD4">
        <w:rPr>
          <w:rFonts w:cs="Times New Roman"/>
          <w:sz w:val="20"/>
          <w:szCs w:val="20"/>
        </w:rPr>
        <w:t>TC</w:t>
      </w:r>
      <w:proofErr w:type="spellEnd"/>
      <w:proofErr w:type="gramEnd"/>
      <w:r w:rsidRPr="003D4FD4">
        <w:rPr>
          <w:rFonts w:cs="Times New Roman"/>
          <w:sz w:val="20"/>
          <w:szCs w:val="20"/>
        </w:rPr>
        <w:t xml:space="preserve">. </w:t>
      </w:r>
    </w:p>
    <w:p w14:paraId="615738D4" w14:textId="77777777" w:rsidR="00097659" w:rsidRPr="003D4FD4" w:rsidRDefault="00097659" w:rsidP="00C708F7">
      <w:pPr>
        <w:spacing w:before="100" w:beforeAutospacing="1" w:after="100" w:afterAutospacing="1"/>
        <w:jc w:val="both"/>
        <w:rPr>
          <w:rFonts w:cs="Times New Roman"/>
          <w:sz w:val="20"/>
          <w:szCs w:val="20"/>
        </w:rPr>
      </w:pPr>
      <w:r w:rsidRPr="003D4FD4">
        <w:rPr>
          <w:rFonts w:cs="Times New Roman"/>
          <w:sz w:val="20"/>
          <w:szCs w:val="20"/>
        </w:rPr>
        <w:t>Profile of participants:</w:t>
      </w:r>
    </w:p>
    <w:p w14:paraId="6A2C1101" w14:textId="77777777" w:rsidR="00097659" w:rsidRPr="003D4FD4" w:rsidRDefault="00097659" w:rsidP="00C708F7">
      <w:pPr>
        <w:spacing w:before="100" w:beforeAutospacing="1" w:after="100" w:afterAutospacing="1"/>
        <w:ind w:left="360"/>
        <w:jc w:val="both"/>
        <w:rPr>
          <w:rFonts w:cs="Times New Roman"/>
          <w:sz w:val="20"/>
          <w:szCs w:val="20"/>
        </w:rPr>
      </w:pPr>
      <w:r w:rsidRPr="003D4FD4">
        <w:rPr>
          <w:rFonts w:cs="Times New Roman"/>
          <w:sz w:val="20"/>
          <w:szCs w:val="20"/>
        </w:rPr>
        <w:t xml:space="preserve">•     </w:t>
      </w:r>
      <w:proofErr w:type="gramStart"/>
      <w:r w:rsidRPr="003D4FD4">
        <w:rPr>
          <w:rFonts w:cs="Times New Roman"/>
          <w:sz w:val="20"/>
          <w:szCs w:val="20"/>
        </w:rPr>
        <w:t>junior</w:t>
      </w:r>
      <w:proofErr w:type="gramEnd"/>
      <w:r w:rsidRPr="003D4FD4">
        <w:rPr>
          <w:rFonts w:cs="Times New Roman"/>
          <w:sz w:val="20"/>
          <w:szCs w:val="20"/>
        </w:rPr>
        <w:t xml:space="preserve"> staff from partners' organization</w:t>
      </w:r>
    </w:p>
    <w:p w14:paraId="37953419" w14:textId="77777777" w:rsidR="00097659" w:rsidRPr="003D4FD4" w:rsidRDefault="00097659" w:rsidP="00097659">
      <w:pPr>
        <w:spacing w:before="100" w:beforeAutospacing="1" w:after="100" w:afterAutospacing="1"/>
        <w:ind w:left="360"/>
        <w:rPr>
          <w:rFonts w:cs="Times New Roman"/>
          <w:sz w:val="20"/>
          <w:szCs w:val="20"/>
        </w:rPr>
      </w:pPr>
      <w:r w:rsidRPr="003D4FD4">
        <w:rPr>
          <w:rFonts w:cs="Times New Roman"/>
          <w:sz w:val="20"/>
          <w:szCs w:val="20"/>
        </w:rPr>
        <w:t xml:space="preserve">•     </w:t>
      </w:r>
      <w:proofErr w:type="gramStart"/>
      <w:r w:rsidRPr="003D4FD4">
        <w:rPr>
          <w:rFonts w:cs="Times New Roman"/>
          <w:sz w:val="20"/>
          <w:szCs w:val="20"/>
        </w:rPr>
        <w:t>youth</w:t>
      </w:r>
      <w:proofErr w:type="gramEnd"/>
      <w:r w:rsidRPr="003D4FD4">
        <w:rPr>
          <w:rFonts w:cs="Times New Roman"/>
          <w:sz w:val="20"/>
          <w:szCs w:val="20"/>
        </w:rPr>
        <w:t xml:space="preserve"> workers of local youth organizations</w:t>
      </w:r>
    </w:p>
    <w:p w14:paraId="71FC69A9" w14:textId="77777777" w:rsidR="00097659" w:rsidRPr="003D4FD4" w:rsidRDefault="00097659" w:rsidP="00097659">
      <w:pPr>
        <w:spacing w:before="100" w:beforeAutospacing="1" w:after="100" w:afterAutospacing="1"/>
        <w:ind w:left="360"/>
        <w:rPr>
          <w:rFonts w:cs="Times New Roman"/>
          <w:sz w:val="20"/>
          <w:szCs w:val="20"/>
        </w:rPr>
      </w:pPr>
      <w:r w:rsidRPr="003D4FD4">
        <w:rPr>
          <w:rFonts w:cs="Times New Roman"/>
          <w:sz w:val="20"/>
          <w:szCs w:val="20"/>
        </w:rPr>
        <w:lastRenderedPageBreak/>
        <w:t xml:space="preserve">•     </w:t>
      </w:r>
      <w:proofErr w:type="gramStart"/>
      <w:r w:rsidRPr="003D4FD4">
        <w:rPr>
          <w:rFonts w:cs="Times New Roman"/>
          <w:sz w:val="20"/>
          <w:szCs w:val="20"/>
        </w:rPr>
        <w:t>high</w:t>
      </w:r>
      <w:proofErr w:type="gramEnd"/>
      <w:r w:rsidRPr="003D4FD4">
        <w:rPr>
          <w:rFonts w:cs="Times New Roman"/>
          <w:sz w:val="20"/>
          <w:szCs w:val="20"/>
        </w:rPr>
        <w:t xml:space="preserve"> motivation to learn new youth work tools </w:t>
      </w:r>
    </w:p>
    <w:p w14:paraId="7B6E7CA4" w14:textId="77777777" w:rsidR="00097659" w:rsidRPr="003D4FD4" w:rsidRDefault="00097659" w:rsidP="00097659">
      <w:pPr>
        <w:spacing w:before="100" w:beforeAutospacing="1" w:after="100" w:afterAutospacing="1"/>
        <w:ind w:left="360"/>
        <w:rPr>
          <w:rFonts w:cs="Times New Roman"/>
          <w:sz w:val="20"/>
          <w:szCs w:val="20"/>
        </w:rPr>
      </w:pPr>
      <w:r w:rsidRPr="003D4FD4">
        <w:rPr>
          <w:rFonts w:cs="Times New Roman"/>
          <w:sz w:val="20"/>
          <w:szCs w:val="20"/>
        </w:rPr>
        <w:t xml:space="preserve">•     </w:t>
      </w:r>
      <w:proofErr w:type="gramStart"/>
      <w:r w:rsidRPr="003D4FD4">
        <w:rPr>
          <w:rFonts w:cs="Times New Roman"/>
          <w:sz w:val="20"/>
          <w:szCs w:val="20"/>
        </w:rPr>
        <w:t>high</w:t>
      </w:r>
      <w:proofErr w:type="gramEnd"/>
      <w:r w:rsidRPr="003D4FD4">
        <w:rPr>
          <w:rFonts w:cs="Times New Roman"/>
          <w:sz w:val="20"/>
          <w:szCs w:val="20"/>
        </w:rPr>
        <w:t xml:space="preserve"> interest to the topic of urban garden</w:t>
      </w:r>
    </w:p>
    <w:p w14:paraId="58B09058" w14:textId="77777777" w:rsidR="00097659" w:rsidRPr="003D4FD4" w:rsidRDefault="00097659" w:rsidP="00097659">
      <w:pPr>
        <w:spacing w:before="100" w:beforeAutospacing="1" w:after="100" w:afterAutospacing="1"/>
        <w:ind w:left="360"/>
        <w:rPr>
          <w:rFonts w:cs="Times New Roman"/>
          <w:sz w:val="20"/>
          <w:szCs w:val="20"/>
        </w:rPr>
      </w:pPr>
      <w:r w:rsidRPr="003D4FD4">
        <w:rPr>
          <w:rFonts w:cs="Times New Roman"/>
          <w:sz w:val="20"/>
          <w:szCs w:val="20"/>
        </w:rPr>
        <w:t xml:space="preserve">•     </w:t>
      </w:r>
      <w:proofErr w:type="gramStart"/>
      <w:r w:rsidRPr="003D4FD4">
        <w:rPr>
          <w:rFonts w:cs="Times New Roman"/>
          <w:sz w:val="20"/>
          <w:szCs w:val="20"/>
        </w:rPr>
        <w:t>no</w:t>
      </w:r>
      <w:proofErr w:type="gramEnd"/>
      <w:r w:rsidRPr="003D4FD4">
        <w:rPr>
          <w:rFonts w:cs="Times New Roman"/>
          <w:sz w:val="20"/>
          <w:szCs w:val="20"/>
        </w:rPr>
        <w:t xml:space="preserve"> age limit (from 18 years old)</w:t>
      </w:r>
    </w:p>
    <w:p w14:paraId="459C8621" w14:textId="20D2776F" w:rsidR="00731E90" w:rsidRPr="003D4FD4" w:rsidRDefault="00097659" w:rsidP="00097659">
      <w:pPr>
        <w:spacing w:before="100" w:beforeAutospacing="1" w:after="100" w:afterAutospacing="1"/>
        <w:rPr>
          <w:rFonts w:cs="Times New Roman"/>
          <w:sz w:val="20"/>
          <w:szCs w:val="20"/>
        </w:rPr>
      </w:pPr>
      <w:r w:rsidRPr="003D4FD4">
        <w:rPr>
          <w:rFonts w:cs="Times New Roman"/>
          <w:sz w:val="20"/>
          <w:szCs w:val="20"/>
        </w:rPr>
        <w:t xml:space="preserve">People without </w:t>
      </w:r>
      <w:proofErr w:type="gramStart"/>
      <w:r w:rsidRPr="003D4FD4">
        <w:rPr>
          <w:rFonts w:cs="Times New Roman"/>
          <w:sz w:val="20"/>
          <w:szCs w:val="20"/>
        </w:rPr>
        <w:t>an</w:t>
      </w:r>
      <w:proofErr w:type="gramEnd"/>
      <w:r w:rsidRPr="003D4FD4">
        <w:rPr>
          <w:rFonts w:cs="Times New Roman"/>
          <w:sz w:val="20"/>
          <w:szCs w:val="20"/>
        </w:rPr>
        <w:t xml:space="preserve"> high level of knowledge and skills related to urban gardening would be preferred.</w:t>
      </w:r>
    </w:p>
    <w:p w14:paraId="672A7AA0" w14:textId="77777777" w:rsidR="00097659" w:rsidRPr="003D4FD4" w:rsidRDefault="00097659" w:rsidP="00097659">
      <w:pPr>
        <w:spacing w:before="100" w:beforeAutospacing="1" w:after="100" w:afterAutospacing="1"/>
        <w:rPr>
          <w:rFonts w:cs="Times New Roman"/>
          <w:sz w:val="20"/>
          <w:szCs w:val="20"/>
        </w:rPr>
      </w:pPr>
      <w:r w:rsidRPr="003D4FD4">
        <w:rPr>
          <w:rFonts w:cs="Times New Roman"/>
          <w:b/>
          <w:bCs/>
          <w:sz w:val="20"/>
          <w:szCs w:val="20"/>
        </w:rPr>
        <w:t>DATE &amp; VENUE</w:t>
      </w:r>
    </w:p>
    <w:p w14:paraId="547DC1CD" w14:textId="3F667BD3" w:rsidR="00097659" w:rsidRPr="003D4FD4" w:rsidRDefault="00097659" w:rsidP="00097659">
      <w:pPr>
        <w:spacing w:before="100" w:beforeAutospacing="1" w:after="100" w:afterAutospacing="1"/>
        <w:rPr>
          <w:rFonts w:cs="Times New Roman"/>
          <w:sz w:val="20"/>
          <w:szCs w:val="20"/>
        </w:rPr>
      </w:pPr>
      <w:r w:rsidRPr="003D4FD4">
        <w:rPr>
          <w:rFonts w:cs="Times New Roman"/>
          <w:sz w:val="20"/>
          <w:szCs w:val="20"/>
        </w:rPr>
        <w:t xml:space="preserve">It will take place </w:t>
      </w:r>
      <w:r w:rsidRPr="003D4FD4">
        <w:rPr>
          <w:rFonts w:cs="Times New Roman"/>
          <w:sz w:val="20"/>
          <w:szCs w:val="20"/>
          <w:u w:val="single"/>
        </w:rPr>
        <w:t>from the 10</w:t>
      </w:r>
      <w:r w:rsidRPr="003D4FD4">
        <w:rPr>
          <w:rFonts w:cs="Times New Roman"/>
          <w:sz w:val="20"/>
          <w:szCs w:val="20"/>
          <w:u w:val="single"/>
          <w:vertAlign w:val="superscript"/>
        </w:rPr>
        <w:t>th</w:t>
      </w:r>
      <w:r w:rsidRPr="003D4FD4">
        <w:rPr>
          <w:rFonts w:cs="Times New Roman"/>
          <w:sz w:val="20"/>
          <w:szCs w:val="20"/>
          <w:u w:val="single"/>
        </w:rPr>
        <w:t xml:space="preserve"> (arrival day) to the 18</w:t>
      </w:r>
      <w:r w:rsidRPr="003D4FD4">
        <w:rPr>
          <w:rFonts w:cs="Times New Roman"/>
          <w:sz w:val="20"/>
          <w:szCs w:val="20"/>
          <w:u w:val="single"/>
          <w:vertAlign w:val="superscript"/>
        </w:rPr>
        <w:t>th</w:t>
      </w:r>
      <w:r w:rsidRPr="003D4FD4">
        <w:rPr>
          <w:rFonts w:cs="Times New Roman"/>
          <w:sz w:val="20"/>
          <w:szCs w:val="20"/>
          <w:u w:val="single"/>
        </w:rPr>
        <w:t xml:space="preserve">  (departure day) of October 2015 </w:t>
      </w:r>
      <w:r w:rsidRPr="003D4FD4">
        <w:rPr>
          <w:rFonts w:cs="Times New Roman"/>
          <w:sz w:val="20"/>
          <w:szCs w:val="20"/>
        </w:rPr>
        <w:t xml:space="preserve">in </w:t>
      </w:r>
      <w:proofErr w:type="spellStart"/>
      <w:r w:rsidRPr="003D4FD4">
        <w:rPr>
          <w:rFonts w:cs="Times New Roman"/>
          <w:sz w:val="20"/>
          <w:szCs w:val="20"/>
        </w:rPr>
        <w:t>Baida</w:t>
      </w:r>
      <w:proofErr w:type="spellEnd"/>
      <w:r w:rsidRPr="003D4FD4">
        <w:rPr>
          <w:rFonts w:cs="Times New Roman"/>
          <w:sz w:val="20"/>
          <w:szCs w:val="20"/>
        </w:rPr>
        <w:t>, at the outskirt of Palermo.</w:t>
      </w:r>
    </w:p>
    <w:p w14:paraId="7780C5DD" w14:textId="77777777" w:rsidR="00097659" w:rsidRPr="003D4FD4" w:rsidRDefault="00097659" w:rsidP="00097659">
      <w:pPr>
        <w:spacing w:before="100" w:beforeAutospacing="1" w:after="100" w:afterAutospacing="1"/>
        <w:rPr>
          <w:rFonts w:cs="Times New Roman"/>
          <w:sz w:val="20"/>
          <w:szCs w:val="20"/>
        </w:rPr>
      </w:pPr>
      <w:r w:rsidRPr="003D4FD4">
        <w:rPr>
          <w:rFonts w:cs="Times New Roman"/>
          <w:b/>
          <w:bCs/>
          <w:sz w:val="20"/>
          <w:szCs w:val="20"/>
        </w:rPr>
        <w:t>TRAINING COSTS</w:t>
      </w:r>
    </w:p>
    <w:p w14:paraId="22339ACF" w14:textId="77777777" w:rsidR="00097659" w:rsidRPr="003D4FD4" w:rsidRDefault="00097659" w:rsidP="00097659">
      <w:pPr>
        <w:spacing w:before="100" w:beforeAutospacing="1" w:after="100" w:afterAutospacing="1"/>
        <w:rPr>
          <w:rFonts w:cs="Times New Roman"/>
          <w:sz w:val="20"/>
          <w:szCs w:val="20"/>
        </w:rPr>
      </w:pPr>
      <w:r w:rsidRPr="003D4FD4">
        <w:rPr>
          <w:rFonts w:cs="Times New Roman"/>
          <w:sz w:val="20"/>
          <w:szCs w:val="20"/>
          <w:u w:val="single"/>
        </w:rPr>
        <w:t>Accommodation and meals</w:t>
      </w:r>
      <w:r w:rsidRPr="003D4FD4">
        <w:rPr>
          <w:rFonts w:cs="Times New Roman"/>
          <w:sz w:val="20"/>
          <w:szCs w:val="20"/>
        </w:rPr>
        <w:t xml:space="preserve"> will be fully covered by the project (food is not covered except during the free time).</w:t>
      </w:r>
    </w:p>
    <w:p w14:paraId="425042F8" w14:textId="3BE92902" w:rsidR="00097659" w:rsidRPr="003D4FD4" w:rsidRDefault="00097659" w:rsidP="00097659">
      <w:pPr>
        <w:spacing w:before="100" w:beforeAutospacing="1" w:after="100" w:afterAutospacing="1"/>
        <w:rPr>
          <w:rFonts w:cs="Times New Roman"/>
          <w:sz w:val="20"/>
          <w:szCs w:val="20"/>
        </w:rPr>
      </w:pPr>
      <w:r w:rsidRPr="003D4FD4">
        <w:rPr>
          <w:rFonts w:cs="Times New Roman"/>
          <w:sz w:val="20"/>
          <w:szCs w:val="20"/>
        </w:rPr>
        <w:t xml:space="preserve">The project will cover the </w:t>
      </w:r>
      <w:r w:rsidRPr="003D4FD4">
        <w:rPr>
          <w:rFonts w:cs="Times New Roman"/>
          <w:sz w:val="20"/>
          <w:szCs w:val="20"/>
          <w:u w:val="single"/>
        </w:rPr>
        <w:t>travel costs</w:t>
      </w:r>
      <w:r w:rsidRPr="003D4FD4">
        <w:rPr>
          <w:rFonts w:cs="Times New Roman"/>
          <w:sz w:val="20"/>
          <w:szCs w:val="20"/>
        </w:rPr>
        <w:t xml:space="preserve"> (see the table below). Travel costs include all means of transport (plane, bus, train, transfer from and to the airport).</w:t>
      </w:r>
    </w:p>
    <w:tbl>
      <w:tblPr>
        <w:tblpPr w:leftFromText="156" w:rightFromText="156" w:vertAnchor="text"/>
        <w:tblW w:w="0" w:type="auto"/>
        <w:tblCellMar>
          <w:left w:w="0" w:type="dxa"/>
          <w:right w:w="0" w:type="dxa"/>
        </w:tblCellMar>
        <w:tblLook w:val="04A0" w:firstRow="1" w:lastRow="0" w:firstColumn="1" w:lastColumn="0" w:noHBand="0" w:noVBand="1"/>
      </w:tblPr>
      <w:tblGrid>
        <w:gridCol w:w="1838"/>
        <w:gridCol w:w="1390"/>
        <w:gridCol w:w="2734"/>
        <w:gridCol w:w="2562"/>
      </w:tblGrid>
      <w:tr w:rsidR="00097659" w:rsidRPr="003D4FD4" w14:paraId="39004681" w14:textId="77777777" w:rsidTr="00097659">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5FD1C"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b/>
                <w:bCs/>
                <w:sz w:val="20"/>
                <w:szCs w:val="20"/>
                <w:lang w:eastAsia="en-GB"/>
              </w:rPr>
              <w:t>ORGANISATION</w:t>
            </w:r>
            <w:proofErr w:type="spellEnd"/>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BECEA"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b/>
                <w:bCs/>
                <w:sz w:val="20"/>
                <w:szCs w:val="20"/>
                <w:lang w:eastAsia="en-GB"/>
              </w:rPr>
              <w:t>VISA COSTS</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CD3BA"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b/>
                <w:bCs/>
                <w:sz w:val="20"/>
                <w:szCs w:val="20"/>
                <w:lang w:eastAsia="en-GB"/>
              </w:rPr>
              <w:t>RETURN TRAVEL COSTS PER PARTICIPANT</w:t>
            </w:r>
          </w:p>
        </w:tc>
        <w:tc>
          <w:tcPr>
            <w:tcW w:w="2977" w:type="dxa"/>
            <w:tcBorders>
              <w:top w:val="single" w:sz="8" w:space="0" w:color="auto"/>
              <w:left w:val="nil"/>
              <w:bottom w:val="single" w:sz="8" w:space="0" w:color="auto"/>
              <w:right w:val="single" w:sz="8" w:space="0" w:color="auto"/>
            </w:tcBorders>
            <w:hideMark/>
          </w:tcPr>
          <w:p w14:paraId="6D03772F"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b/>
                <w:bCs/>
                <w:sz w:val="20"/>
                <w:szCs w:val="20"/>
                <w:lang w:eastAsia="en-GB"/>
              </w:rPr>
              <w:t>ORGIN</w:t>
            </w:r>
            <w:proofErr w:type="spellEnd"/>
            <w:r w:rsidRPr="003D4FD4">
              <w:rPr>
                <w:rFonts w:cs="Times New Roman"/>
                <w:b/>
                <w:bCs/>
                <w:sz w:val="20"/>
                <w:szCs w:val="20"/>
                <w:lang w:eastAsia="en-GB"/>
              </w:rPr>
              <w:t>/DESTINATION</w:t>
            </w:r>
          </w:p>
        </w:tc>
      </w:tr>
      <w:tr w:rsidR="00097659" w:rsidRPr="003D4FD4" w14:paraId="07EFA032" w14:textId="77777777" w:rsidTr="00097659">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D833A"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PINA</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7C02308"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10CD760"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275 euro</w:t>
            </w:r>
          </w:p>
        </w:tc>
        <w:tc>
          <w:tcPr>
            <w:tcW w:w="2977" w:type="dxa"/>
            <w:tcBorders>
              <w:top w:val="nil"/>
              <w:left w:val="nil"/>
              <w:bottom w:val="single" w:sz="8" w:space="0" w:color="auto"/>
              <w:right w:val="single" w:sz="8" w:space="0" w:color="auto"/>
            </w:tcBorders>
            <w:hideMark/>
          </w:tcPr>
          <w:p w14:paraId="74AF662C"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Koper</w:t>
            </w:r>
            <w:proofErr w:type="spellEnd"/>
            <w:r w:rsidRPr="003D4FD4">
              <w:rPr>
                <w:rFonts w:cs="Times New Roman"/>
                <w:sz w:val="20"/>
                <w:szCs w:val="20"/>
                <w:lang w:eastAsia="en-GB"/>
              </w:rPr>
              <w:t>/Palermo</w:t>
            </w:r>
          </w:p>
        </w:tc>
      </w:tr>
      <w:tr w:rsidR="00097659" w:rsidRPr="003D4FD4" w14:paraId="3F92DE2B" w14:textId="77777777" w:rsidTr="00097659">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15B89"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JRP</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681412D"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80 euro</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7AE5435"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820 euro</w:t>
            </w:r>
          </w:p>
        </w:tc>
        <w:tc>
          <w:tcPr>
            <w:tcW w:w="2977" w:type="dxa"/>
            <w:tcBorders>
              <w:top w:val="nil"/>
              <w:left w:val="nil"/>
              <w:bottom w:val="single" w:sz="8" w:space="0" w:color="auto"/>
              <w:right w:val="single" w:sz="8" w:space="0" w:color="auto"/>
            </w:tcBorders>
            <w:hideMark/>
          </w:tcPr>
          <w:p w14:paraId="55E14EA4"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Bubhaneswar</w:t>
            </w:r>
            <w:proofErr w:type="spellEnd"/>
            <w:r w:rsidRPr="003D4FD4">
              <w:rPr>
                <w:rFonts w:cs="Times New Roman"/>
                <w:sz w:val="20"/>
                <w:szCs w:val="20"/>
                <w:lang w:eastAsia="en-GB"/>
              </w:rPr>
              <w:t>/Palermo</w:t>
            </w:r>
          </w:p>
        </w:tc>
      </w:tr>
      <w:tr w:rsidR="00097659" w:rsidRPr="003D4FD4" w14:paraId="763AA7D4" w14:textId="77777777" w:rsidTr="00097659">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1E361"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CCN</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65CA5DA"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80 euro</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6B537D14"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820 euro</w:t>
            </w:r>
          </w:p>
        </w:tc>
        <w:tc>
          <w:tcPr>
            <w:tcW w:w="2977" w:type="dxa"/>
            <w:tcBorders>
              <w:top w:val="nil"/>
              <w:left w:val="nil"/>
              <w:bottom w:val="single" w:sz="8" w:space="0" w:color="auto"/>
              <w:right w:val="single" w:sz="8" w:space="0" w:color="auto"/>
            </w:tcBorders>
            <w:hideMark/>
          </w:tcPr>
          <w:p w14:paraId="7CF24B2B"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Kathmandu/Palermo</w:t>
            </w:r>
          </w:p>
        </w:tc>
      </w:tr>
      <w:tr w:rsidR="00097659" w:rsidRPr="003D4FD4" w14:paraId="47F46725" w14:textId="77777777" w:rsidTr="00097659">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56FEB"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CANGO</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9E3669B"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80 euro</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3E43928" w14:textId="77777777" w:rsidR="00097659" w:rsidRPr="003D4FD4" w:rsidRDefault="00097659" w:rsidP="00097659">
            <w:pPr>
              <w:spacing w:before="100" w:beforeAutospacing="1" w:after="100" w:afterAutospacing="1"/>
              <w:jc w:val="center"/>
              <w:rPr>
                <w:rFonts w:cs="Times New Roman"/>
                <w:sz w:val="20"/>
                <w:szCs w:val="20"/>
              </w:rPr>
            </w:pPr>
            <w:r w:rsidRPr="003D4FD4">
              <w:rPr>
                <w:rFonts w:cs="Times New Roman"/>
                <w:sz w:val="20"/>
                <w:szCs w:val="20"/>
                <w:lang w:eastAsia="en-GB"/>
              </w:rPr>
              <w:t>1100 euro</w:t>
            </w:r>
          </w:p>
        </w:tc>
        <w:tc>
          <w:tcPr>
            <w:tcW w:w="2977" w:type="dxa"/>
            <w:tcBorders>
              <w:top w:val="nil"/>
              <w:left w:val="nil"/>
              <w:bottom w:val="single" w:sz="8" w:space="0" w:color="auto"/>
              <w:right w:val="single" w:sz="8" w:space="0" w:color="auto"/>
            </w:tcBorders>
            <w:hideMark/>
          </w:tcPr>
          <w:p w14:paraId="657155C6" w14:textId="77777777" w:rsidR="00097659" w:rsidRPr="003D4FD4" w:rsidRDefault="00097659" w:rsidP="00097659">
            <w:pPr>
              <w:spacing w:before="100" w:beforeAutospacing="1" w:after="100" w:afterAutospacing="1"/>
              <w:jc w:val="center"/>
              <w:rPr>
                <w:rFonts w:cs="Times New Roman"/>
                <w:sz w:val="20"/>
                <w:szCs w:val="20"/>
              </w:rPr>
            </w:pPr>
            <w:proofErr w:type="spellStart"/>
            <w:r w:rsidRPr="003D4FD4">
              <w:rPr>
                <w:rFonts w:cs="Times New Roman"/>
                <w:sz w:val="20"/>
                <w:szCs w:val="20"/>
                <w:lang w:eastAsia="en-GB"/>
              </w:rPr>
              <w:t>Bejing</w:t>
            </w:r>
            <w:proofErr w:type="spellEnd"/>
            <w:r w:rsidRPr="003D4FD4">
              <w:rPr>
                <w:rFonts w:cs="Times New Roman"/>
                <w:sz w:val="20"/>
                <w:szCs w:val="20"/>
                <w:lang w:eastAsia="en-GB"/>
              </w:rPr>
              <w:t>/Palermo</w:t>
            </w:r>
          </w:p>
        </w:tc>
      </w:tr>
    </w:tbl>
    <w:p w14:paraId="0625C498" w14:textId="77777777" w:rsidR="00097659" w:rsidRPr="003D4FD4" w:rsidRDefault="00097659" w:rsidP="00097659">
      <w:pPr>
        <w:spacing w:before="100" w:beforeAutospacing="1" w:after="100" w:afterAutospacing="1"/>
        <w:rPr>
          <w:rFonts w:cs="Times New Roman"/>
          <w:sz w:val="20"/>
          <w:szCs w:val="20"/>
        </w:rPr>
      </w:pPr>
      <w:r w:rsidRPr="003D4FD4">
        <w:rPr>
          <w:rFonts w:cs="Times New Roman"/>
          <w:sz w:val="20"/>
          <w:szCs w:val="20"/>
        </w:rPr>
        <w:t> </w:t>
      </w:r>
    </w:p>
    <w:p w14:paraId="71F3C000" w14:textId="3F6AE3E8" w:rsidR="00097659" w:rsidRPr="003D4FD4" w:rsidRDefault="007A5116" w:rsidP="00097659">
      <w:pPr>
        <w:spacing w:before="100" w:beforeAutospacing="1" w:after="100" w:afterAutospacing="1"/>
        <w:rPr>
          <w:rFonts w:cs="Times New Roman"/>
          <w:sz w:val="20"/>
          <w:szCs w:val="20"/>
        </w:rPr>
      </w:pPr>
      <w:r>
        <w:rPr>
          <w:rFonts w:cs="Times New Roman"/>
          <w:b/>
          <w:bCs/>
          <w:sz w:val="20"/>
          <w:szCs w:val="20"/>
        </w:rPr>
        <w:t xml:space="preserve">More info about the project: </w:t>
      </w:r>
      <w:hyperlink r:id="rId8" w:history="1">
        <w:r w:rsidR="00A33B14" w:rsidRPr="006F2C7B">
          <w:rPr>
            <w:rStyle w:val="Hyperlink"/>
            <w:rFonts w:cs="Times New Roman"/>
            <w:b/>
            <w:bCs/>
            <w:sz w:val="20"/>
            <w:szCs w:val="20"/>
          </w:rPr>
          <w:t>http://www.pina.si/all-project-list/planting-cities-place-mesta-sajenja-sl/</w:t>
        </w:r>
      </w:hyperlink>
      <w:r w:rsidR="00A33B14">
        <w:rPr>
          <w:rFonts w:cs="Times New Roman"/>
          <w:b/>
          <w:bCs/>
          <w:sz w:val="20"/>
          <w:szCs w:val="20"/>
        </w:rPr>
        <w:t xml:space="preserve"> </w:t>
      </w:r>
      <w:bookmarkStart w:id="0" w:name="_GoBack"/>
      <w:bookmarkEnd w:id="0"/>
    </w:p>
    <w:p w14:paraId="2F19B677" w14:textId="77777777" w:rsidR="00097659" w:rsidRPr="003D4FD4" w:rsidRDefault="00097659" w:rsidP="00097659">
      <w:pPr>
        <w:spacing w:before="100" w:beforeAutospacing="1" w:after="100" w:afterAutospacing="1"/>
        <w:rPr>
          <w:rFonts w:cs="Times New Roman"/>
          <w:sz w:val="20"/>
          <w:szCs w:val="20"/>
        </w:rPr>
      </w:pPr>
      <w:r w:rsidRPr="003D4FD4">
        <w:rPr>
          <w:rFonts w:cs="Times New Roman"/>
          <w:sz w:val="20"/>
          <w:szCs w:val="20"/>
        </w:rPr>
        <w:t> </w:t>
      </w:r>
    </w:p>
    <w:p w14:paraId="7B63F2D3" w14:textId="2CFCCBBA" w:rsidR="00097659" w:rsidRPr="003D4FD4" w:rsidRDefault="00097659" w:rsidP="00DC1813">
      <w:pPr>
        <w:spacing w:before="100" w:beforeAutospacing="1" w:after="100" w:afterAutospacing="1"/>
        <w:rPr>
          <w:rFonts w:cs="Times New Roman"/>
          <w:sz w:val="20"/>
          <w:szCs w:val="20"/>
        </w:rPr>
      </w:pPr>
      <w:r w:rsidRPr="003D4FD4">
        <w:rPr>
          <w:rFonts w:cs="Times New Roman"/>
          <w:sz w:val="20"/>
          <w:szCs w:val="20"/>
        </w:rPr>
        <w:t> </w:t>
      </w:r>
    </w:p>
    <w:p w14:paraId="3DB23C0F" w14:textId="77777777" w:rsidR="00712CD1" w:rsidRDefault="00712CD1"/>
    <w:sectPr w:rsidR="00712CD1" w:rsidSect="00B3613E">
      <w:headerReference w:type="default" r:id="rId9"/>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A912" w14:textId="77777777" w:rsidR="007A5116" w:rsidRDefault="007A5116" w:rsidP="009D11D9">
      <w:r>
        <w:separator/>
      </w:r>
    </w:p>
  </w:endnote>
  <w:endnote w:type="continuationSeparator" w:id="0">
    <w:p w14:paraId="7C7D845C" w14:textId="77777777" w:rsidR="007A5116" w:rsidRDefault="007A5116" w:rsidP="009D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BA122" w14:textId="77777777" w:rsidR="007A5116" w:rsidRDefault="007A5116" w:rsidP="009D11D9">
      <w:r>
        <w:separator/>
      </w:r>
    </w:p>
  </w:footnote>
  <w:footnote w:type="continuationSeparator" w:id="0">
    <w:p w14:paraId="2857809D" w14:textId="77777777" w:rsidR="007A5116" w:rsidRDefault="007A5116" w:rsidP="009D1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CDF6" w14:textId="77777777" w:rsidR="007A5116" w:rsidRDefault="007A5116" w:rsidP="00B3613E">
    <w:pPr>
      <w:pStyle w:val="Header"/>
      <w:ind w:left="-709" w:right="-383"/>
    </w:pPr>
    <w:r>
      <w:rPr>
        <w:noProof/>
      </w:rPr>
      <w:drawing>
        <wp:inline distT="0" distB="0" distL="0" distR="0" wp14:anchorId="1D2502D5" wp14:editId="2FEA75DA">
          <wp:extent cx="1988185" cy="563245"/>
          <wp:effectExtent l="0" t="0" r="0" b="0"/>
          <wp:docPr id="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56324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50B8092E" wp14:editId="3F451383">
          <wp:extent cx="1754198" cy="576946"/>
          <wp:effectExtent l="0" t="0" r="0" b="7620"/>
          <wp:docPr id="2" name="Picture 2" descr="Macintosh HD:Users:Urski:Desktop:Screen Shot 2015-07-07 at 10.0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rski:Desktop:Screen Shot 2015-07-07 at 10.07.5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4791" cy="5771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59"/>
    <w:rsid w:val="00097659"/>
    <w:rsid w:val="001F6A05"/>
    <w:rsid w:val="003D4FD4"/>
    <w:rsid w:val="00712CD1"/>
    <w:rsid w:val="00731E90"/>
    <w:rsid w:val="007A5116"/>
    <w:rsid w:val="00884830"/>
    <w:rsid w:val="009D11D9"/>
    <w:rsid w:val="00A33B14"/>
    <w:rsid w:val="00B3613E"/>
    <w:rsid w:val="00C708F7"/>
    <w:rsid w:val="00DC1813"/>
    <w:rsid w:val="00F7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C8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1D9"/>
    <w:pPr>
      <w:tabs>
        <w:tab w:val="center" w:pos="4320"/>
        <w:tab w:val="right" w:pos="8640"/>
      </w:tabs>
    </w:pPr>
  </w:style>
  <w:style w:type="character" w:customStyle="1" w:styleId="HeaderChar">
    <w:name w:val="Header Char"/>
    <w:basedOn w:val="DefaultParagraphFont"/>
    <w:link w:val="Header"/>
    <w:uiPriority w:val="99"/>
    <w:rsid w:val="009D11D9"/>
  </w:style>
  <w:style w:type="paragraph" w:styleId="Footer">
    <w:name w:val="footer"/>
    <w:basedOn w:val="Normal"/>
    <w:link w:val="FooterChar"/>
    <w:uiPriority w:val="99"/>
    <w:unhideWhenUsed/>
    <w:rsid w:val="009D11D9"/>
    <w:pPr>
      <w:tabs>
        <w:tab w:val="center" w:pos="4320"/>
        <w:tab w:val="right" w:pos="8640"/>
      </w:tabs>
    </w:pPr>
  </w:style>
  <w:style w:type="character" w:customStyle="1" w:styleId="FooterChar">
    <w:name w:val="Footer Char"/>
    <w:basedOn w:val="DefaultParagraphFont"/>
    <w:link w:val="Footer"/>
    <w:uiPriority w:val="99"/>
    <w:rsid w:val="009D11D9"/>
  </w:style>
  <w:style w:type="paragraph" w:styleId="BalloonText">
    <w:name w:val="Balloon Text"/>
    <w:basedOn w:val="Normal"/>
    <w:link w:val="BalloonTextChar"/>
    <w:uiPriority w:val="99"/>
    <w:semiHidden/>
    <w:unhideWhenUsed/>
    <w:rsid w:val="009D11D9"/>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1D9"/>
    <w:rPr>
      <w:rFonts w:ascii="Lucida Grande" w:hAnsi="Lucida Grande"/>
      <w:sz w:val="18"/>
      <w:szCs w:val="18"/>
    </w:rPr>
  </w:style>
  <w:style w:type="character" w:styleId="Hyperlink">
    <w:name w:val="Hyperlink"/>
    <w:basedOn w:val="DefaultParagraphFont"/>
    <w:uiPriority w:val="99"/>
    <w:unhideWhenUsed/>
    <w:rsid w:val="00A33B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1D9"/>
    <w:pPr>
      <w:tabs>
        <w:tab w:val="center" w:pos="4320"/>
        <w:tab w:val="right" w:pos="8640"/>
      </w:tabs>
    </w:pPr>
  </w:style>
  <w:style w:type="character" w:customStyle="1" w:styleId="HeaderChar">
    <w:name w:val="Header Char"/>
    <w:basedOn w:val="DefaultParagraphFont"/>
    <w:link w:val="Header"/>
    <w:uiPriority w:val="99"/>
    <w:rsid w:val="009D11D9"/>
  </w:style>
  <w:style w:type="paragraph" w:styleId="Footer">
    <w:name w:val="footer"/>
    <w:basedOn w:val="Normal"/>
    <w:link w:val="FooterChar"/>
    <w:uiPriority w:val="99"/>
    <w:unhideWhenUsed/>
    <w:rsid w:val="009D11D9"/>
    <w:pPr>
      <w:tabs>
        <w:tab w:val="center" w:pos="4320"/>
        <w:tab w:val="right" w:pos="8640"/>
      </w:tabs>
    </w:pPr>
  </w:style>
  <w:style w:type="character" w:customStyle="1" w:styleId="FooterChar">
    <w:name w:val="Footer Char"/>
    <w:basedOn w:val="DefaultParagraphFont"/>
    <w:link w:val="Footer"/>
    <w:uiPriority w:val="99"/>
    <w:rsid w:val="009D11D9"/>
  </w:style>
  <w:style w:type="paragraph" w:styleId="BalloonText">
    <w:name w:val="Balloon Text"/>
    <w:basedOn w:val="Normal"/>
    <w:link w:val="BalloonTextChar"/>
    <w:uiPriority w:val="99"/>
    <w:semiHidden/>
    <w:unhideWhenUsed/>
    <w:rsid w:val="009D11D9"/>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1D9"/>
    <w:rPr>
      <w:rFonts w:ascii="Lucida Grande" w:hAnsi="Lucida Grande"/>
      <w:sz w:val="18"/>
      <w:szCs w:val="18"/>
    </w:rPr>
  </w:style>
  <w:style w:type="character" w:styleId="Hyperlink">
    <w:name w:val="Hyperlink"/>
    <w:basedOn w:val="DefaultParagraphFont"/>
    <w:uiPriority w:val="99"/>
    <w:unhideWhenUsed/>
    <w:rsid w:val="00A33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60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ina.si/all-project-list/planting-cities-place-mesta-sajenja-s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441</Words>
  <Characters>2516</Characters>
  <Application>Microsoft Macintosh Word</Application>
  <DocSecurity>0</DocSecurity>
  <Lines>20</Lines>
  <Paragraphs>5</Paragraphs>
  <ScaleCrop>false</ScaleCrop>
  <Company>la</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5</cp:revision>
  <dcterms:created xsi:type="dcterms:W3CDTF">2015-06-11T18:10:00Z</dcterms:created>
  <dcterms:modified xsi:type="dcterms:W3CDTF">2015-07-07T08:14:00Z</dcterms:modified>
</cp:coreProperties>
</file>