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3D68" w14:textId="71CBEC16" w:rsidR="001A5172" w:rsidRPr="004F6375" w:rsidRDefault="001A5172" w:rsidP="00CF49EF">
      <w:pPr>
        <w:jc w:val="center"/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  <w:u w:val="single"/>
        </w:rPr>
      </w:pPr>
    </w:p>
    <w:p w14:paraId="73F754FD" w14:textId="6708CD42" w:rsidR="00CE4B90" w:rsidRPr="004F6375" w:rsidRDefault="00CE4B90" w:rsidP="00CF49EF">
      <w:pPr>
        <w:pStyle w:val="Heading2"/>
        <w:jc w:val="center"/>
      </w:pPr>
      <w:r w:rsidRPr="004F6375">
        <w:t>DESCRIPTION OF THE VOLUNTEERING OPPORTUNITY</w:t>
      </w:r>
    </w:p>
    <w:p w14:paraId="5B4A4A59" w14:textId="5D342964" w:rsidR="001A5172" w:rsidRPr="004F6375" w:rsidRDefault="001A5172" w:rsidP="004F637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98A6E02" w14:textId="3D3967C6" w:rsidR="00CE4B90" w:rsidRPr="004F6375" w:rsidRDefault="00CE4B90" w:rsidP="004F637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F49EF">
        <w:rPr>
          <w:rStyle w:val="Heading2Char"/>
          <w:sz w:val="24"/>
        </w:rPr>
        <w:t>Name of the Organization:</w:t>
      </w:r>
      <w:r w:rsidR="00BB397C" w:rsidRPr="00CF49EF">
        <w:rPr>
          <w:rFonts w:asciiTheme="majorHAnsi" w:hAnsiTheme="majorHAnsi" w:cstheme="majorHAnsi"/>
          <w:color w:val="000000" w:themeColor="text1"/>
          <w:sz w:val="16"/>
          <w:szCs w:val="22"/>
        </w:rPr>
        <w:t xml:space="preserve"> </w:t>
      </w:r>
      <w:proofErr w:type="spellStart"/>
      <w:r w:rsidR="00BB397C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Kuldiga</w:t>
      </w:r>
      <w:proofErr w:type="spellEnd"/>
      <w:r w:rsidR="00BB397C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Technology and Tourism</w:t>
      </w:r>
      <w:r w:rsidR="003540FC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Technical </w:t>
      </w:r>
      <w:proofErr w:type="gramStart"/>
      <w:r w:rsidR="003540FC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school</w:t>
      </w:r>
      <w:proofErr w:type="gramEnd"/>
    </w:p>
    <w:p w14:paraId="7706263D" w14:textId="372D019A" w:rsidR="00CE4B90" w:rsidRPr="004F6375" w:rsidRDefault="00CE4B90" w:rsidP="004F637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F49EF">
        <w:rPr>
          <w:rStyle w:val="Heading2Char"/>
          <w:sz w:val="24"/>
        </w:rPr>
        <w:t>Venue:</w:t>
      </w:r>
      <w:r w:rsidR="003540FC" w:rsidRPr="00CF49EF">
        <w:rPr>
          <w:rFonts w:asciiTheme="majorHAnsi" w:hAnsiTheme="majorHAnsi" w:cstheme="majorHAnsi"/>
          <w:color w:val="000000" w:themeColor="text1"/>
          <w:sz w:val="16"/>
          <w:szCs w:val="22"/>
        </w:rPr>
        <w:t xml:space="preserve"> </w:t>
      </w:r>
      <w:proofErr w:type="spellStart"/>
      <w:r w:rsidR="003540FC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Kuldiga</w:t>
      </w:r>
      <w:proofErr w:type="spellEnd"/>
      <w:r w:rsidR="003540FC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, Latvia</w:t>
      </w:r>
    </w:p>
    <w:p w14:paraId="1248D74A" w14:textId="54A3434A" w:rsidR="0053552E" w:rsidRPr="004F6375" w:rsidRDefault="006511AE" w:rsidP="004F637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F49EF">
        <w:rPr>
          <w:rStyle w:val="Heading2Char"/>
          <w:sz w:val="24"/>
        </w:rPr>
        <w:t>Field of the volunteering:</w:t>
      </w:r>
      <w:r w:rsidRPr="00CF49EF">
        <w:rPr>
          <w:rFonts w:asciiTheme="majorHAnsi" w:hAnsiTheme="majorHAnsi" w:cstheme="majorHAnsi"/>
          <w:b/>
          <w:sz w:val="16"/>
          <w:szCs w:val="22"/>
        </w:rPr>
        <w:t xml:space="preserve"> </w:t>
      </w:r>
      <w:r w:rsidRPr="004F6375">
        <w:rPr>
          <w:rFonts w:asciiTheme="majorHAnsi" w:hAnsiTheme="majorHAnsi" w:cstheme="majorHAnsi"/>
          <w:sz w:val="22"/>
          <w:szCs w:val="22"/>
        </w:rPr>
        <w:t>Education</w:t>
      </w:r>
      <w:r w:rsidR="004B4055">
        <w:rPr>
          <w:rFonts w:asciiTheme="majorHAnsi" w:hAnsiTheme="majorHAnsi" w:cstheme="majorHAnsi"/>
          <w:sz w:val="22"/>
          <w:szCs w:val="22"/>
        </w:rPr>
        <w:t xml:space="preserve"> // Non-formal learning // C</w:t>
      </w:r>
      <w:r w:rsidRPr="004F6375">
        <w:rPr>
          <w:rFonts w:asciiTheme="majorHAnsi" w:hAnsiTheme="majorHAnsi" w:cstheme="majorHAnsi"/>
          <w:sz w:val="22"/>
          <w:szCs w:val="22"/>
        </w:rPr>
        <w:t>ulture</w:t>
      </w:r>
    </w:p>
    <w:p w14:paraId="77B9083B" w14:textId="5FD3FA45" w:rsidR="00CE4B90" w:rsidRPr="004F6375" w:rsidRDefault="00CE4B90" w:rsidP="004F6375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E0B834F" w14:textId="57782FDC" w:rsidR="006511AE" w:rsidRPr="004F6375" w:rsidRDefault="00CE4B90" w:rsidP="00CF49EF">
      <w:pPr>
        <w:pStyle w:val="Heading1"/>
      </w:pPr>
      <w:r w:rsidRPr="004F6375">
        <w:t>About the organization:</w:t>
      </w:r>
      <w:r w:rsidR="00815C5F" w:rsidRPr="004F6375">
        <w:t xml:space="preserve"> </w:t>
      </w:r>
    </w:p>
    <w:p w14:paraId="4D3E6625" w14:textId="74E61A09" w:rsidR="006511AE" w:rsidRPr="006511AE" w:rsidRDefault="006511AE" w:rsidP="004F637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proofErr w:type="spellStart"/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>centre</w:t>
      </w:r>
      <w:proofErr w:type="spellEnd"/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professional competences </w:t>
      </w:r>
      <w:proofErr w:type="spellStart"/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>Kuldiga</w:t>
      </w:r>
      <w:proofErr w:type="spellEnd"/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Technology and tourism tec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hnical school is a state school</w:t>
      </w:r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founded in 1989, situated in a small and old town </w:t>
      </w:r>
      <w:proofErr w:type="spellStart"/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>Kuldiga</w:t>
      </w:r>
      <w:proofErr w:type="spellEnd"/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the western part of Latvia. There are 540 students and 75 staff.</w:t>
      </w:r>
      <w:r w:rsid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>School works with students and adult persons in different curriculums full time, part tim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4B4055">
        <w:rPr>
          <w:rFonts w:asciiTheme="majorHAnsi" w:hAnsiTheme="majorHAnsi" w:cstheme="majorHAnsi"/>
          <w:color w:val="000000" w:themeColor="text1"/>
          <w:sz w:val="22"/>
          <w:szCs w:val="22"/>
        </w:rPr>
        <w:t>, long distance learning, life-</w:t>
      </w:r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>long learning and non</w:t>
      </w:r>
      <w:r w:rsidR="004F6375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Pr="006511AE">
        <w:rPr>
          <w:rFonts w:asciiTheme="majorHAnsi" w:hAnsiTheme="majorHAnsi" w:cstheme="majorHAnsi"/>
          <w:color w:val="000000" w:themeColor="text1"/>
          <w:sz w:val="22"/>
          <w:szCs w:val="22"/>
        </w:rPr>
        <w:t>formal learning.</w:t>
      </w:r>
    </w:p>
    <w:p w14:paraId="002E33FE" w14:textId="77777777" w:rsidR="006511AE" w:rsidRPr="004F6375" w:rsidRDefault="006511AE" w:rsidP="004F637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B2D7899" w14:textId="77777777" w:rsidR="006511AE" w:rsidRPr="004F6375" w:rsidRDefault="00CE4B90" w:rsidP="00CF49EF">
      <w:pPr>
        <w:pStyle w:val="Heading2"/>
      </w:pPr>
      <w:r w:rsidRPr="004F6375">
        <w:t>Links for more info:</w:t>
      </w:r>
      <w:r w:rsidR="00CA5AE2" w:rsidRPr="004F6375">
        <w:t xml:space="preserve"> </w:t>
      </w:r>
    </w:p>
    <w:p w14:paraId="1E71AD98" w14:textId="2A2CB963" w:rsidR="006511AE" w:rsidRPr="00CF49EF" w:rsidRDefault="00C45FBB" w:rsidP="00CF49EF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8" w:history="1">
        <w:r w:rsidR="006511AE" w:rsidRPr="00CF49EF">
          <w:rPr>
            <w:rStyle w:val="Hyperlink"/>
            <w:rFonts w:asciiTheme="majorHAnsi" w:hAnsiTheme="majorHAnsi" w:cstheme="majorHAnsi"/>
            <w:sz w:val="22"/>
            <w:szCs w:val="22"/>
          </w:rPr>
          <w:t>http://www.kuldigastehnikums.lv/?page_id=1135</w:t>
        </w:r>
      </w:hyperlink>
    </w:p>
    <w:p w14:paraId="7474A5D6" w14:textId="10D0CA6F" w:rsidR="00CE4B90" w:rsidRPr="00CF49EF" w:rsidRDefault="00C45FBB" w:rsidP="00CF49EF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9" w:history="1">
        <w:r w:rsidR="006511AE" w:rsidRPr="00CF49EF">
          <w:rPr>
            <w:rStyle w:val="Hyperlink"/>
            <w:rFonts w:asciiTheme="majorHAnsi" w:hAnsiTheme="majorHAnsi" w:cstheme="majorHAnsi"/>
            <w:sz w:val="22"/>
            <w:szCs w:val="22"/>
          </w:rPr>
          <w:t>http://www.kuldigastehnikums.lv/?page_id=8354</w:t>
        </w:r>
      </w:hyperlink>
    </w:p>
    <w:p w14:paraId="06BA4BED" w14:textId="482BBD8D" w:rsidR="006511AE" w:rsidRPr="00CF49EF" w:rsidRDefault="00C45FBB" w:rsidP="00CF49EF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10" w:history="1">
        <w:r w:rsidR="006511AE" w:rsidRPr="00CF49EF">
          <w:rPr>
            <w:rStyle w:val="Hyperlink"/>
            <w:rFonts w:asciiTheme="majorHAnsi" w:hAnsiTheme="majorHAnsi" w:cstheme="majorHAnsi"/>
            <w:sz w:val="22"/>
            <w:szCs w:val="22"/>
          </w:rPr>
          <w:t>https://europa.eu/youth/volunteering/organisation/943854427_sl</w:t>
        </w:r>
      </w:hyperlink>
    </w:p>
    <w:p w14:paraId="6210B5A7" w14:textId="6DF11AFC" w:rsidR="00CE4B90" w:rsidRPr="004F6375" w:rsidRDefault="00CE4B90" w:rsidP="00CF49EF">
      <w:pPr>
        <w:pStyle w:val="Heading1"/>
      </w:pPr>
      <w:r w:rsidRPr="004F6375">
        <w:t>Description of the activities and tasks:</w:t>
      </w:r>
      <w:r w:rsidR="00CA5AE2" w:rsidRPr="004F6375">
        <w:t xml:space="preserve"> </w:t>
      </w:r>
    </w:p>
    <w:p w14:paraId="22285EAB" w14:textId="71A35510" w:rsidR="004F6375" w:rsidRPr="004F6375" w:rsidRDefault="006511AE" w:rsidP="004F637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volunteer will work together with the student council and teachers in regular school activities. </w:t>
      </w:r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He/she will develop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new ideas for informal learning and cu</w:t>
      </w:r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ltural activities of students, help with the 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preparation</w:t>
      </w:r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school events and other activities.</w:t>
      </w:r>
    </w:p>
    <w:p w14:paraId="7DA4DC10" w14:textId="495A8E1F" w:rsidR="007917B9" w:rsidRPr="004F6375" w:rsidRDefault="007917B9" w:rsidP="004F637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During the</w:t>
      </w:r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service </w:t>
      </w:r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volunteer will develop her/his communica</w:t>
      </w:r>
      <w:r w:rsidR="004F6375">
        <w:rPr>
          <w:rFonts w:asciiTheme="majorHAnsi" w:hAnsiTheme="majorHAnsi" w:cstheme="majorHAnsi"/>
          <w:color w:val="000000" w:themeColor="text1"/>
          <w:sz w:val="22"/>
          <w:szCs w:val="22"/>
        </w:rPr>
        <w:t>tion skill in for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ei</w:t>
      </w:r>
      <w:r w:rsidR="004F6375">
        <w:rPr>
          <w:rFonts w:asciiTheme="majorHAnsi" w:hAnsiTheme="majorHAnsi" w:cstheme="majorHAnsi"/>
          <w:color w:val="000000" w:themeColor="text1"/>
          <w:sz w:val="22"/>
          <w:szCs w:val="22"/>
        </w:rPr>
        <w:t>g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n langua</w:t>
      </w:r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ge (English and Latvian)</w:t>
      </w:r>
      <w:r w:rsid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and spea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 in front of the public. Will have to work in team and to adapt to Latvian society and reality of </w:t>
      </w:r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="004F6375">
        <w:rPr>
          <w:rFonts w:asciiTheme="majorHAnsi" w:hAnsiTheme="majorHAnsi" w:cstheme="majorHAnsi"/>
          <w:color w:val="000000" w:themeColor="text1"/>
          <w:sz w:val="22"/>
          <w:szCs w:val="22"/>
        </w:rPr>
        <w:t>h</w:t>
      </w:r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</w:t>
      </w:r>
      <w:proofErr w:type="spellStart"/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Kuldiga</w:t>
      </w:r>
      <w:proofErr w:type="spellEnd"/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wn.</w:t>
      </w:r>
      <w:r w:rsidR="004F6375"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The activities will be connected with education and cultural topics. Volunteer can choose activities according her/his interests and ability.</w:t>
      </w:r>
    </w:p>
    <w:p w14:paraId="7F36A31F" w14:textId="55A51707" w:rsidR="00CF49EF" w:rsidRDefault="00CE4B90" w:rsidP="00CF49EF">
      <w:pPr>
        <w:pStyle w:val="Heading1"/>
      </w:pPr>
      <w:r w:rsidRPr="004F6375">
        <w:t>Working hours:</w:t>
      </w:r>
      <w:r w:rsidR="007917B9" w:rsidRPr="004F6375">
        <w:t xml:space="preserve"> </w:t>
      </w:r>
    </w:p>
    <w:p w14:paraId="5BD38213" w14:textId="07B33F1C" w:rsidR="00712CD1" w:rsidRPr="002E7359" w:rsidRDefault="007917B9" w:rsidP="004F6375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Monday – Friday</w:t>
      </w:r>
      <w:r w:rsidR="00CF49E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 </w:t>
      </w:r>
      <w:r w:rsidRPr="004F6375">
        <w:rPr>
          <w:rFonts w:asciiTheme="majorHAnsi" w:hAnsiTheme="majorHAnsi" w:cstheme="majorHAnsi"/>
          <w:color w:val="000000" w:themeColor="text1"/>
          <w:sz w:val="22"/>
          <w:szCs w:val="22"/>
        </w:rPr>
        <w:t>6-8 hours (10.00 – 16.00)</w:t>
      </w:r>
      <w:r w:rsidR="00CF49E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bookmarkStart w:id="0" w:name="_GoBack"/>
      <w:bookmarkEnd w:id="0"/>
    </w:p>
    <w:sectPr w:rsidR="00712CD1" w:rsidRPr="002E7359" w:rsidSect="00295A81">
      <w:headerReference w:type="default" r:id="rId11"/>
      <w:footerReference w:type="default" r:id="rId12"/>
      <w:pgSz w:w="11900" w:h="16840"/>
      <w:pgMar w:top="1440" w:right="1800" w:bottom="1440" w:left="1800" w:header="245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4031" w14:textId="77777777" w:rsidR="00C45FBB" w:rsidRDefault="00C45FBB" w:rsidP="00295A81">
      <w:r>
        <w:separator/>
      </w:r>
    </w:p>
  </w:endnote>
  <w:endnote w:type="continuationSeparator" w:id="0">
    <w:p w14:paraId="24E0EFDF" w14:textId="77777777" w:rsidR="00C45FBB" w:rsidRDefault="00C45FBB" w:rsidP="0029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Cambria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E116" w14:textId="2E165A61" w:rsidR="00BB397C" w:rsidRDefault="00BB397C" w:rsidP="00295A81">
    <w:pPr>
      <w:pStyle w:val="Header"/>
      <w:ind w:left="-1276" w:right="-1056"/>
      <w:jc w:val="center"/>
    </w:pPr>
    <w:r>
      <w:rPr>
        <w:noProof/>
        <w:lang w:val="sl-SI" w:eastAsia="sl-SI"/>
      </w:rPr>
      <w:drawing>
        <wp:inline distT="0" distB="0" distL="0" distR="0" wp14:anchorId="721394DC" wp14:editId="7442B4EE">
          <wp:extent cx="4620126" cy="6768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8-04-04 at 15.31.2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1424" cy="682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F04CB" w14:textId="77777777" w:rsidR="00C45FBB" w:rsidRDefault="00C45FBB" w:rsidP="00295A81">
      <w:r>
        <w:separator/>
      </w:r>
    </w:p>
  </w:footnote>
  <w:footnote w:type="continuationSeparator" w:id="0">
    <w:p w14:paraId="39999E31" w14:textId="77777777" w:rsidR="00C45FBB" w:rsidRDefault="00C45FBB" w:rsidP="0029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760B" w14:textId="13ABEC33" w:rsidR="00BB397C" w:rsidRPr="00E874B6" w:rsidRDefault="00BB397C" w:rsidP="00D516A1">
    <w:pPr>
      <w:ind w:left="-993"/>
      <w:jc w:val="both"/>
      <w:rPr>
        <w:b/>
        <w:bCs/>
        <w:i/>
        <w:iCs/>
        <w:color w:val="002845"/>
        <w:sz w:val="20"/>
        <w:szCs w:val="20"/>
        <w:highlight w:val="yellow"/>
        <w:u w:val="single"/>
      </w:rPr>
    </w:pPr>
    <w:r>
      <w:rPr>
        <w:rFonts w:ascii="Open Sans" w:hAnsi="Open Sans"/>
        <w:b/>
        <w:bCs/>
        <w:iCs/>
        <w:noProof/>
        <w:color w:val="002845"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11D98" wp14:editId="16090D8B">
              <wp:simplePos x="0" y="0"/>
              <wp:positionH relativeFrom="column">
                <wp:posOffset>3789947</wp:posOffset>
              </wp:positionH>
              <wp:positionV relativeFrom="paragraph">
                <wp:posOffset>-27238</wp:posOffset>
              </wp:positionV>
              <wp:extent cx="2181727" cy="625642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727" cy="6256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sx="1000" sy="1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14:paraId="2575F0AA" w14:textId="15703052" w:rsidR="00BB397C" w:rsidRDefault="00BB397C">
                          <w:r>
                            <w:rPr>
                              <w:rFonts w:ascii="Open Sans" w:hAnsi="Open Sans"/>
                              <w:noProof/>
                              <w:color w:val="002845"/>
                              <w:sz w:val="20"/>
                              <w:szCs w:val="20"/>
                              <w:lang w:val="sl-SI" w:eastAsia="sl-SI"/>
                            </w:rPr>
                            <w:drawing>
                              <wp:inline distT="0" distB="0" distL="0" distR="0" wp14:anchorId="0BFA6E05" wp14:editId="215B5A15">
                                <wp:extent cx="1917032" cy="529863"/>
                                <wp:effectExtent l="0" t="0" r="1270" b="381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creen Shot 2018-04-04 at 15.30.08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2515" cy="5534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911D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8.4pt;margin-top:-2.15pt;width:171.8pt;height: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/dawIAANAEAAAOAAAAZHJzL2Uyb0RvYy54bWysVE1v2zAMvQ/YfxB0X+146VdQp8hadBhQ&#10;tAXSomdFlmMDsqhRTOzu14+SkzTodhqWg0KR1CP5SPrqeuis2BoMLbhSTk5yKYzTULVuXcqX57sv&#10;F1IEUq5SFpwp5ZsJ8nr++dNV72emgAZsZVAwiAuz3peyIfKzLAu6MZ0KJ+CNY2MN2CniK66zClXP&#10;6J3Nijw/y3rAyiNoEwJrb0ejnCf8ujaaHus6GBK2lJwbpRPTuYpnNr9SszUq37R6l4b6hyw61ToO&#10;eoC6VaTEBts/oLpWIwSo6URDl0Fdt9qkGriaSf6hmmWjvEm1MDnBH2gK/w9WP2yfULRVKS+lcKrj&#10;Fj2bgcQ3GMRlZKf3YcZOS89uNLCau7zXB1bGoocau/jP5Qi2M89vB24jmGZlMbmYnBfnUmi2nRWn&#10;Z9MiwmTvrz0G+m6gE1EoJXLvEqVqex9odN27xGAO7lprU/+sEz2Dfj3N04ODhcGti74mTQLDpCw3&#10;ZHDZVL0IsZg853wDJzVKyq55kDWhFAj02lKTuhDriY8Drlc3FsVWxYFKv10ZsIdNRR1FzCKFI1VR&#10;omE17HhdQfXGtHKcCC+C13ct136vAj0p5DlkJe8WPfJRW+AaYSdJ0QD++ps++vN4sFWKnue6lOHn&#10;RqGRwv5wPDiXk+mUYSldpqfnBV/w2LI6trhNdwNc6SRll8ToT3Yv1gjdK6/gIkZlk3KaY5eS9uIN&#10;jdvGK6zNYpGcePS9onu39DpCR15jZ5+HV4V+137iwXmA/Qao2YcpGH3jSweLDUHdphGJBI+schfi&#10;hdcm9WO34nEvj+/J6/1DNP8NAAD//wMAUEsDBBQABgAIAAAAIQDp9kHD4AAAAAkBAAAPAAAAZHJz&#10;L2Rvd25yZXYueG1sTI/BTsMwEETvSP0HaytxiVqnTYhoiFNViEpcOLQguLrxkkSNd6PYacPf457g&#10;tqMdzbwptpPtxAUH1zIpWC1jEEgVm5ZqBR/v+8UjCOc1Gd0xoYIfdLAtZ3eFzg1f6YCXo69FCCGX&#10;awWN930upasatNotuUcKv28erPZBDrU0g76GcNvJdRxn0uqWQkOje3xusDofR6vgE7P+LWHzteco&#10;Gl/aV9wlaaTU/XzaPYHwOPk/M9zwAzqUgenEIxknOgUPmyygewWLNAERDJs0TkGcbscaZFnI/wvK&#10;XwAAAP//AwBQSwECLQAUAAYACAAAACEAtoM4kv4AAADhAQAAEwAAAAAAAAAAAAAAAAAAAAAAW0Nv&#10;bnRlbnRfVHlwZXNdLnhtbFBLAQItABQABgAIAAAAIQA4/SH/1gAAAJQBAAALAAAAAAAAAAAAAAAA&#10;AC8BAABfcmVscy8ucmVsc1BLAQItABQABgAIAAAAIQBG0L/dawIAANAEAAAOAAAAAAAAAAAAAAAA&#10;AC4CAABkcnMvZTJvRG9jLnhtbFBLAQItABQABgAIAAAAIQDp9kHD4AAAAAkBAAAPAAAAAAAAAAAA&#10;AAAAAMUEAABkcnMvZG93bnJldi54bWxQSwUGAAAAAAQABADzAAAA0gUAAAAA&#10;" filled="f" stroked="f" strokeweight=".5pt">
              <v:shadow on="t" type="perspective" color="black" offset="0,0" matrix="655f,,,655f"/>
              <v:textbox>
                <w:txbxContent>
                  <w:p w14:paraId="2575F0AA" w14:textId="15703052" w:rsidR="00BB397C" w:rsidRDefault="00BB397C">
                    <w:r>
                      <w:rPr>
                        <w:rFonts w:ascii="Open Sans" w:hAnsi="Open Sans"/>
                        <w:noProof/>
                        <w:color w:val="002845"/>
                        <w:sz w:val="20"/>
                        <w:szCs w:val="20"/>
                        <w:lang w:val="sl-SI" w:eastAsia="sl-SI"/>
                      </w:rPr>
                      <w:drawing>
                        <wp:inline distT="0" distB="0" distL="0" distR="0" wp14:anchorId="0BFA6E05" wp14:editId="215B5A15">
                          <wp:extent cx="1917032" cy="529863"/>
                          <wp:effectExtent l="0" t="0" r="1270" b="381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Screen Shot 2018-04-04 at 15.30.08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2515" cy="5534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874B6">
      <w:rPr>
        <w:rFonts w:ascii="Open Sans" w:hAnsi="Open Sans"/>
        <w:b/>
        <w:bCs/>
        <w:iCs/>
        <w:color w:val="002845"/>
        <w:sz w:val="20"/>
        <w:szCs w:val="20"/>
      </w:rPr>
      <w:t>Project name:</w:t>
    </w:r>
    <w:r w:rsidRPr="00E874B6">
      <w:rPr>
        <w:rFonts w:ascii="Open Sans" w:hAnsi="Open Sans"/>
        <w:bCs/>
        <w:iCs/>
        <w:color w:val="002845"/>
        <w:sz w:val="20"/>
        <w:szCs w:val="20"/>
      </w:rPr>
      <w:t xml:space="preserve"> Act for you, act for all</w:t>
    </w:r>
  </w:p>
  <w:p w14:paraId="3E0553DF" w14:textId="2A2EF958" w:rsidR="00BB397C" w:rsidRPr="00E874B6" w:rsidRDefault="00BB397C" w:rsidP="00D516A1">
    <w:pPr>
      <w:ind w:left="-993"/>
      <w:jc w:val="both"/>
      <w:rPr>
        <w:rFonts w:ascii="Open Sans" w:hAnsi="Open Sans"/>
        <w:bCs/>
        <w:iCs/>
        <w:color w:val="002845"/>
        <w:sz w:val="20"/>
        <w:szCs w:val="20"/>
      </w:rPr>
    </w:pPr>
    <w:r w:rsidRPr="00E874B6">
      <w:rPr>
        <w:rFonts w:ascii="Open Sans" w:hAnsi="Open Sans"/>
        <w:b/>
        <w:color w:val="002845"/>
        <w:sz w:val="20"/>
        <w:szCs w:val="20"/>
        <w:lang w:val="sl-SI"/>
      </w:rPr>
      <w:t>Project number:</w:t>
    </w:r>
    <w:r w:rsidRPr="00E874B6">
      <w:rPr>
        <w:rFonts w:ascii="Open Sans" w:hAnsi="Open Sans"/>
        <w:color w:val="002845"/>
        <w:sz w:val="20"/>
        <w:szCs w:val="20"/>
        <w:lang w:val="sl-SI"/>
      </w:rPr>
      <w:t xml:space="preserve"> </w:t>
    </w:r>
    <w:r w:rsidRPr="00E874B6">
      <w:rPr>
        <w:rFonts w:ascii="Open Sans" w:hAnsi="Open Sans"/>
        <w:color w:val="002845"/>
        <w:sz w:val="20"/>
        <w:szCs w:val="20"/>
      </w:rPr>
      <w:t xml:space="preserve">2017-2-SI02-KA135-014207 </w:t>
    </w:r>
  </w:p>
  <w:p w14:paraId="6E6D4544" w14:textId="290D0777" w:rsidR="00BB397C" w:rsidRPr="00E874B6" w:rsidRDefault="00BB397C" w:rsidP="00D516A1">
    <w:pPr>
      <w:ind w:left="-993"/>
      <w:jc w:val="both"/>
      <w:rPr>
        <w:rFonts w:ascii="Open Sans" w:hAnsi="Open Sans"/>
        <w:color w:val="002845"/>
        <w:sz w:val="20"/>
        <w:szCs w:val="20"/>
        <w:lang w:val="sl-SI"/>
      </w:rPr>
    </w:pPr>
    <w:r w:rsidRPr="00E874B6">
      <w:rPr>
        <w:rFonts w:ascii="Open Sans" w:hAnsi="Open Sans"/>
        <w:b/>
        <w:color w:val="002845"/>
        <w:sz w:val="20"/>
        <w:szCs w:val="20"/>
        <w:lang w:val="sl-SI"/>
      </w:rPr>
      <w:t>Coordinating organisation:</w:t>
    </w:r>
    <w:r w:rsidRPr="00E874B6">
      <w:rPr>
        <w:rFonts w:ascii="Open Sans" w:hAnsi="Open Sans"/>
        <w:color w:val="002845"/>
        <w:sz w:val="20"/>
        <w:szCs w:val="20"/>
        <w:lang w:val="sl-SI"/>
      </w:rPr>
      <w:t xml:space="preserve"> Association for Culture and Education PiNA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DB5"/>
    <w:multiLevelType w:val="hybridMultilevel"/>
    <w:tmpl w:val="3E12CD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372D7"/>
    <w:multiLevelType w:val="hybridMultilevel"/>
    <w:tmpl w:val="E3F4A996"/>
    <w:lvl w:ilvl="0" w:tplc="AA46D56A">
      <w:start w:val="1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D455C"/>
    <w:multiLevelType w:val="hybridMultilevel"/>
    <w:tmpl w:val="371EC67A"/>
    <w:lvl w:ilvl="0" w:tplc="AA46D56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6402"/>
    <w:multiLevelType w:val="hybridMultilevel"/>
    <w:tmpl w:val="D16243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3237"/>
    <w:multiLevelType w:val="hybridMultilevel"/>
    <w:tmpl w:val="507C1776"/>
    <w:lvl w:ilvl="0" w:tplc="AA46D56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1"/>
    <w:rsid w:val="00086507"/>
    <w:rsid w:val="001276EA"/>
    <w:rsid w:val="00160E41"/>
    <w:rsid w:val="001A4A85"/>
    <w:rsid w:val="001A5172"/>
    <w:rsid w:val="001A5D3D"/>
    <w:rsid w:val="001D1D41"/>
    <w:rsid w:val="001D25DD"/>
    <w:rsid w:val="001F1C4A"/>
    <w:rsid w:val="00215633"/>
    <w:rsid w:val="00243C1E"/>
    <w:rsid w:val="00262C6E"/>
    <w:rsid w:val="002804DC"/>
    <w:rsid w:val="00295A81"/>
    <w:rsid w:val="002E7359"/>
    <w:rsid w:val="003119E5"/>
    <w:rsid w:val="00312AB0"/>
    <w:rsid w:val="003540FC"/>
    <w:rsid w:val="00355718"/>
    <w:rsid w:val="00374178"/>
    <w:rsid w:val="003A2DDA"/>
    <w:rsid w:val="003C31D3"/>
    <w:rsid w:val="004117FD"/>
    <w:rsid w:val="004577B4"/>
    <w:rsid w:val="0046186A"/>
    <w:rsid w:val="00465B33"/>
    <w:rsid w:val="004B4055"/>
    <w:rsid w:val="004F6375"/>
    <w:rsid w:val="0053552E"/>
    <w:rsid w:val="005461F3"/>
    <w:rsid w:val="005705E0"/>
    <w:rsid w:val="00570C9C"/>
    <w:rsid w:val="00606DDE"/>
    <w:rsid w:val="00612733"/>
    <w:rsid w:val="006511AE"/>
    <w:rsid w:val="006E30F2"/>
    <w:rsid w:val="00712CD1"/>
    <w:rsid w:val="007917B9"/>
    <w:rsid w:val="007B20E5"/>
    <w:rsid w:val="00800DED"/>
    <w:rsid w:val="008063C0"/>
    <w:rsid w:val="00815C5F"/>
    <w:rsid w:val="00887CFC"/>
    <w:rsid w:val="008B7CC9"/>
    <w:rsid w:val="008C7625"/>
    <w:rsid w:val="009559AF"/>
    <w:rsid w:val="00A51838"/>
    <w:rsid w:val="00A8255C"/>
    <w:rsid w:val="00AD0F28"/>
    <w:rsid w:val="00AD6047"/>
    <w:rsid w:val="00B05605"/>
    <w:rsid w:val="00B97A6B"/>
    <w:rsid w:val="00BB397C"/>
    <w:rsid w:val="00C45FBB"/>
    <w:rsid w:val="00CA5AE2"/>
    <w:rsid w:val="00CB100A"/>
    <w:rsid w:val="00CE4B90"/>
    <w:rsid w:val="00CF49EF"/>
    <w:rsid w:val="00D06E1C"/>
    <w:rsid w:val="00D516A1"/>
    <w:rsid w:val="00E27098"/>
    <w:rsid w:val="00E874B6"/>
    <w:rsid w:val="00E93916"/>
    <w:rsid w:val="00EC0493"/>
    <w:rsid w:val="00F231C9"/>
    <w:rsid w:val="00FB1AB1"/>
    <w:rsid w:val="00FD7CE9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D6928"/>
  <w14:defaultImageDpi w14:val="300"/>
  <w15:docId w15:val="{C72AFFD7-A6A5-2B40-97CA-A81CADBF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F"/>
  </w:style>
  <w:style w:type="paragraph" w:styleId="Heading1">
    <w:name w:val="heading 1"/>
    <w:basedOn w:val="Normal"/>
    <w:next w:val="Normal"/>
    <w:link w:val="Heading1Char"/>
    <w:uiPriority w:val="9"/>
    <w:qFormat/>
    <w:rsid w:val="00CF49EF"/>
    <w:pPr>
      <w:keepNext/>
      <w:keepLines/>
      <w:pBdr>
        <w:bottom w:val="single" w:sz="4" w:space="2" w:color="EA631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9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A631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9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9E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9E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9E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9E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9E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9E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F3"/>
    <w:rPr>
      <w:color w:val="58C1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A81"/>
    <w:rPr>
      <w:rFonts w:ascii="Times New Roman" w:hAnsi="Times New Roman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95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A81"/>
    <w:rPr>
      <w:rFonts w:ascii="Times New Roman" w:hAnsi="Times New Roman" w:cs="Times New Roman"/>
      <w:lang w:eastAsia="fr-FR"/>
    </w:rPr>
  </w:style>
  <w:style w:type="table" w:styleId="TableGrid">
    <w:name w:val="Table Grid"/>
    <w:basedOn w:val="TableNormal"/>
    <w:uiPriority w:val="59"/>
    <w:rsid w:val="00E8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B9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1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49E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49EF"/>
    <w:rPr>
      <w:rFonts w:asciiTheme="majorHAnsi" w:eastAsiaTheme="majorEastAsia" w:hAnsiTheme="majorHAnsi" w:cstheme="majorBidi"/>
      <w:color w:val="EA631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9EF"/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9EF"/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9EF"/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9EF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9EF"/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9EF"/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9EF"/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9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49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F49E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9E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49EF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F49EF"/>
    <w:rPr>
      <w:b/>
      <w:bCs/>
    </w:rPr>
  </w:style>
  <w:style w:type="character" w:styleId="Emphasis">
    <w:name w:val="Emphasis"/>
    <w:basedOn w:val="DefaultParagraphFont"/>
    <w:uiPriority w:val="20"/>
    <w:qFormat/>
    <w:rsid w:val="00CF49EF"/>
    <w:rPr>
      <w:i/>
      <w:iCs/>
      <w:color w:val="000000" w:themeColor="text1"/>
    </w:rPr>
  </w:style>
  <w:style w:type="paragraph" w:styleId="NoSpacing">
    <w:name w:val="No Spacing"/>
    <w:uiPriority w:val="1"/>
    <w:qFormat/>
    <w:rsid w:val="00CF49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49E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9E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9EF"/>
    <w:pPr>
      <w:pBdr>
        <w:top w:val="single" w:sz="24" w:space="4" w:color="EA631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9E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F49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49EF"/>
    <w:rPr>
      <w:b/>
      <w:bCs/>
      <w:i/>
      <w:iCs/>
      <w:caps w:val="0"/>
      <w:smallCaps w:val="0"/>
      <w:strike w:val="0"/>
      <w:dstrike w:val="0"/>
      <w:color w:val="EA6312" w:themeColor="accent2"/>
    </w:rPr>
  </w:style>
  <w:style w:type="character" w:styleId="SubtleReference">
    <w:name w:val="Subtle Reference"/>
    <w:basedOn w:val="DefaultParagraphFont"/>
    <w:uiPriority w:val="31"/>
    <w:qFormat/>
    <w:rsid w:val="00CF49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49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F49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9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digastehnikums.lv/?page_id=11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opa.eu/youth/volunteering/organisation/943854427_s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digastehnikums.lv/?page_id=835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225B1-ABFF-42CB-820A-CB64463D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Vezovnik</dc:creator>
  <cp:keywords/>
  <dc:description/>
  <cp:lastModifiedBy>Darja Oražem</cp:lastModifiedBy>
  <cp:revision>2</cp:revision>
  <dcterms:created xsi:type="dcterms:W3CDTF">2018-10-01T12:36:00Z</dcterms:created>
  <dcterms:modified xsi:type="dcterms:W3CDTF">2018-10-01T12:36:00Z</dcterms:modified>
</cp:coreProperties>
</file>